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                  </w:t>
        <w:drawing>
          <wp:anchor behindDoc="0" distT="0" distB="0" distL="0" distR="0" simplePos="0" locked="0" layoutInCell="1" allowOverlap="1" relativeHeight="0">
            <wp:simplePos x="0" y="0"/>
            <wp:positionH relativeFrom="page">
              <wp:posOffset>2611755</wp:posOffset>
            </wp:positionH>
            <wp:positionV relativeFrom="page">
              <wp:posOffset>723900</wp:posOffset>
            </wp:positionV>
            <wp:extent cx="2393950" cy="123698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center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center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 xml:space="preserve">Programma della giornata di formazione del modulo base </w:t>
      </w:r>
    </w:p>
    <w:p>
      <w:pPr>
        <w:pStyle w:val="Normal"/>
        <w:jc w:val="center"/>
        <w:rPr>
          <w:rFonts w:eastAsia="Arial Unicode MS" w:cs="Calibri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  <w:em w:val="none"/>
        </w:rPr>
      </w:pPr>
      <w:r>
        <w:rPr>
          <w:rFonts w:eastAsia="Arial Unicode MS" w:cs="Calibri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  <w:em w:val="none"/>
        </w:rPr>
        <w:t>QUADRO NORMATIVO DI RIFERIMENTO: LEGISLAZIONE SANITARIA NAZIONALE E DELLA REGIONE PUGLIA</w:t>
      </w:r>
    </w:p>
    <w:p>
      <w:pPr>
        <w:pStyle w:val="Normal"/>
        <w:jc w:val="center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center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>Il corso della durata di 5 ore si svolgerà nella giornata di</w:t>
      </w:r>
      <w:r>
        <w:rPr>
          <w:rFonts w:eastAsia="Arial Unicode MS" w:cs="Calibri" w:ascii="Calibri" w:hAnsi="Calibri"/>
          <w:color w:val="00000A"/>
          <w:sz w:val="21"/>
          <w:szCs w:val="21"/>
          <w:u w:val="single"/>
        </w:rPr>
        <w:t xml:space="preserve"> Giovedì 10 maggio 2018</w:t>
      </w:r>
      <w:r>
        <w:rPr>
          <w:rFonts w:eastAsia="Arial Unicode MS" w:cs="Calibri" w:ascii="Calibri" w:hAnsi="Calibri"/>
          <w:color w:val="00000A"/>
          <w:sz w:val="21"/>
          <w:szCs w:val="21"/>
        </w:rPr>
        <w:t xml:space="preserve"> dalle 9.30 alle 13.30 presso la sede del Consorzio Emmanuel Consorzio Emmanuel-Str. Prov. Lecce-Novoli 23- 73100 Lecce.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>Programma della giornata: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ab/>
        <w:t>9.30 Registrazione degli iscritti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b w:val="false"/>
          <w:i w:val="false"/>
          <w:strike w:val="false"/>
          <w:dstrike w:val="false"/>
          <w:outline w:val="false"/>
          <w:shadow w:val="false"/>
          <w:color w:val="00000A"/>
          <w:sz w:val="21"/>
          <w:szCs w:val="21"/>
          <w:u w:val="none"/>
          <w:em w:val="none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ab/>
        <w:t xml:space="preserve">10.00-10.45 </w:t>
      </w:r>
      <w:r>
        <w:rPr>
          <w:rFonts w:eastAsia="Arial Unicode MS" w:cs="Calibri" w:ascii="Calibri" w:hAnsi="Calibri"/>
          <w:b w:val="false"/>
          <w:i w:val="false"/>
          <w:strike w:val="false"/>
          <w:dstrike w:val="false"/>
          <w:outline w:val="false"/>
          <w:shadow w:val="false"/>
          <w:color w:val="00000A"/>
          <w:sz w:val="21"/>
          <w:szCs w:val="21"/>
          <w:u w:val="none"/>
          <w:em w:val="none"/>
        </w:rPr>
        <w:t xml:space="preserve">Il quadro normativo nazionale sul sistema sanitario e la ripartizione delle </w:t>
        <w:tab/>
        <w:t>competenze fra stato e regioni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b w:val="false"/>
          <w:i w:val="false"/>
          <w:strike w:val="false"/>
          <w:dstrike w:val="false"/>
          <w:outline w:val="false"/>
          <w:shadow w:val="false"/>
          <w:color w:val="00000A"/>
          <w:sz w:val="21"/>
          <w:szCs w:val="21"/>
          <w:u w:val="none"/>
          <w:em w:val="none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ab/>
        <w:t xml:space="preserve">10.45-12.00 </w:t>
      </w:r>
      <w:r>
        <w:rPr>
          <w:rFonts w:eastAsia="Arial Unicode MS" w:cs="Calibri" w:ascii="Calibri" w:hAnsi="Calibri"/>
          <w:b w:val="false"/>
          <w:i w:val="false"/>
          <w:strike w:val="false"/>
          <w:dstrike w:val="false"/>
          <w:outline w:val="false"/>
          <w:shadow w:val="false"/>
          <w:color w:val="00000A"/>
          <w:sz w:val="21"/>
          <w:szCs w:val="21"/>
          <w:u w:val="none"/>
          <w:em w:val="none"/>
        </w:rPr>
        <w:t xml:space="preserve">La legge regionale 2 maggio 2017, n 9 recante la nuova disciplina in </w:t>
        <w:tab/>
        <w:t xml:space="preserve">materia di autorizzazione alla realizzazione e all'esercizio, all'accreditamento </w:t>
        <w:tab/>
        <w:t xml:space="preserve">istituzionale e accordi contrattuali delle strutture sanitarie e socio-sanitarie pubbliche </w:t>
        <w:tab/>
        <w:t>e private come revisionata dalla legge regionale 22 dicembre 2017, n. 65.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ab/>
        <w:t>Break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ab/>
        <w:t>12.30-13.30 Workshop sull'applicazione pratatica della normativa.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  <w:t>Il costo del corso è di euro 10, 00 per ora di formazione in aula.</w:t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0"/>
          <w:szCs w:val="20"/>
        </w:rPr>
      </w:pPr>
      <w:r>
        <w:rPr>
          <w:rFonts w:eastAsia="Arial Unicode MS" w:cs="Calibri" w:ascii="Calibri" w:hAnsi="Calibri"/>
          <w:color w:val="00000A"/>
          <w:sz w:val="20"/>
          <w:szCs w:val="20"/>
        </w:rPr>
      </w:r>
    </w:p>
    <w:p>
      <w:pPr>
        <w:pStyle w:val="Normal"/>
        <w:jc w:val="both"/>
        <w:rPr>
          <w:rFonts w:eastAsia="Arial Unicode MS" w:cs="Calibri" w:ascii="Verdana" w:hAnsi="Verdana"/>
          <w:b/>
          <w:color w:val="000000"/>
          <w:sz w:val="20"/>
          <w:szCs w:val="20"/>
        </w:rPr>
      </w:pPr>
      <w:r>
        <w:rPr>
          <w:rFonts w:eastAsia="Arial Unicode MS" w:cs="Calibri" w:ascii="Verdana" w:hAnsi="Verdana"/>
          <w:b/>
          <w:color w:val="000000"/>
          <w:sz w:val="20"/>
          <w:szCs w:val="20"/>
        </w:rPr>
        <w:t>Ufficio Formazione – Consorzio Emmanuel</w:t>
      </w:r>
    </w:p>
    <w:p>
      <w:pPr>
        <w:pStyle w:val="Corpodeltesto"/>
        <w:shd w:fill="FFFFFF" w:val="clear"/>
        <w:spacing w:before="0" w:after="0"/>
        <w:jc w:val="both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Referente: dott.ssa Esther Paola Tattoli</w:t>
      </w:r>
    </w:p>
    <w:p>
      <w:pPr>
        <w:pStyle w:val="Corpodeltesto"/>
        <w:shd w:fill="FFFFFF" w:val="clear"/>
        <w:spacing w:before="0" w:after="0"/>
        <w:jc w:val="both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Numero Telefonico: +39) 366 461 26 36</w:t>
      </w:r>
    </w:p>
    <w:p>
      <w:pPr>
        <w:pStyle w:val="Corpodeltesto"/>
        <w:shd w:fill="FFFFFF" w:val="clear"/>
        <w:spacing w:before="0" w:after="0"/>
        <w:jc w:val="both"/>
        <w:rPr>
          <w:rStyle w:val="CollegamentoInternet"/>
        </w:rPr>
      </w:pPr>
      <w:r>
        <w:rPr>
          <w:rFonts w:ascii="Verdana" w:hAnsi="Verdana"/>
          <w:i/>
          <w:color w:val="000000"/>
          <w:sz w:val="20"/>
          <w:szCs w:val="20"/>
        </w:rPr>
        <w:t xml:space="preserve">Indirizzo E-Mail: </w:t>
      </w:r>
      <w:hyperlink r:id="rId3">
        <w:r>
          <w:rPr>
            <w:rStyle w:val="CollegamentoInternet"/>
          </w:rPr>
          <w:t>formazione@emmanuel.it</w:t>
        </w:r>
      </w:hyperlink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Verdana" w:hAnsi="Verdana"/>
          <w:b/>
          <w:color w:val="000000"/>
          <w:sz w:val="20"/>
          <w:szCs w:val="20"/>
        </w:rPr>
      </w:pPr>
      <w:r>
        <w:rPr>
          <w:rFonts w:eastAsia="Arial Unicode MS" w:cs="Calibri" w:ascii="Verdana" w:hAnsi="Verdana"/>
          <w:b/>
          <w:color w:val="000000"/>
          <w:sz w:val="20"/>
          <w:szCs w:val="20"/>
        </w:rPr>
        <w:t>Ufficio Comunicazione –Consorzio Emmanuel</w:t>
      </w:r>
    </w:p>
    <w:p>
      <w:pPr>
        <w:pStyle w:val="Corpodeltesto"/>
        <w:shd w:fill="FFFFFF" w:val="clear"/>
        <w:spacing w:before="0" w:after="0"/>
        <w:jc w:val="both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Referente:dott.ssa Maria De Angelis</w:t>
      </w:r>
    </w:p>
    <w:p>
      <w:pPr>
        <w:pStyle w:val="Corpodeltesto"/>
        <w:shd w:fill="FFFFFF" w:val="clear"/>
        <w:spacing w:before="0" w:after="0"/>
        <w:jc w:val="both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i/>
          <w:color w:val="000000"/>
          <w:sz w:val="20"/>
          <w:szCs w:val="20"/>
        </w:rPr>
        <w:t>Numero Telefonico:(+39) 328 781 64 09</w:t>
      </w:r>
    </w:p>
    <w:p>
      <w:pPr>
        <w:pStyle w:val="Corpodeltesto"/>
        <w:shd w:fill="FFFFFF" w:val="clear"/>
        <w:spacing w:before="0" w:after="0"/>
        <w:jc w:val="both"/>
        <w:rPr>
          <w:rStyle w:val="CollegamentoInternet"/>
        </w:rPr>
      </w:pPr>
      <w:r>
        <w:rPr>
          <w:rFonts w:ascii="Verdana" w:hAnsi="Verdana"/>
          <w:i/>
          <w:color w:val="000000"/>
          <w:sz w:val="20"/>
          <w:szCs w:val="20"/>
        </w:rPr>
        <w:t>Indirizzo E-Mail:</w:t>
      </w:r>
      <w:hyperlink r:id="rId4">
        <w:r>
          <w:rPr>
            <w:rStyle w:val="CollegamentoInternet"/>
          </w:rPr>
          <w:t>comunicazione@emmanuel</w:t>
        </w:r>
      </w:hyperlink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>
          <w:rFonts w:eastAsia="Arial Unicode MS" w:cs="Calibri" w:ascii="Calibri" w:hAnsi="Calibri"/>
          <w:color w:val="00000A"/>
          <w:sz w:val="21"/>
          <w:szCs w:val="21"/>
        </w:rPr>
      </w:pPr>
      <w:r>
        <w:rPr>
          <w:rFonts w:eastAsia="Arial Unicode MS" w:cs="Calibri" w:ascii="Calibri" w:hAnsi="Calibri"/>
          <w:color w:val="00000A"/>
          <w:sz w:val="21"/>
          <w:szCs w:val="21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31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rmazione@emmanuel.it" TargetMode="External"/><Relationship Id="rId4" Type="http://schemas.openxmlformats.org/officeDocument/2006/relationships/hyperlink" Target="mailto:comunicazione@emmanuel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1406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2018-04-06T11:43:35Z</dcterms:created>
  <dc:language>it-IT</dc:language>
  <dcterms:modified xsi:type="dcterms:W3CDTF">2018-04-06T12:31:51Z</dcterms:modified>
  <cp:revision>2</cp:revision>
</cp:coreProperties>
</file>